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F8" w:rsidRDefault="004C700C" w:rsidP="00D048A3">
      <w:pPr>
        <w:spacing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61176" y="485030"/>
            <wp:positionH relativeFrom="column">
              <wp:align>left</wp:align>
            </wp:positionH>
            <wp:positionV relativeFrom="paragraph">
              <wp:align>top</wp:align>
            </wp:positionV>
            <wp:extent cx="2590800" cy="438150"/>
            <wp:effectExtent l="0" t="0" r="0" b="0"/>
            <wp:wrapSquare wrapText="bothSides"/>
            <wp:docPr id="3" name="Рисунок 3" descr="C:\Users\Petr\AppData\Local\Microsoft\Windows\INetCache\Content.Word\logotype-l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\AppData\Local\Microsoft\Windows\INetCache\Content.Word\logotype-lo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1BA0">
        <w:br w:type="textWrapping" w:clear="all"/>
      </w:r>
    </w:p>
    <w:p w:rsidR="00331574" w:rsidRDefault="00331574" w:rsidP="00D048A3">
      <w:pPr>
        <w:spacing w:line="360" w:lineRule="auto"/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254EA6" w:rsidRPr="00331574" w:rsidTr="00514159">
        <w:trPr>
          <w:trHeight w:val="3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63D" w:rsidRPr="00331574" w:rsidRDefault="00003994" w:rsidP="0097663D">
            <w:pPr>
              <w:spacing w:after="0" w:line="276" w:lineRule="auto"/>
              <w:ind w:left="-105"/>
              <w:rPr>
                <w:rFonts w:ascii="Kinetika-Medium" w:eastAsia="Times New Roman" w:hAnsi="Kinetika-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1574">
              <w:rPr>
                <w:rFonts w:ascii="Kinetika-Medium" w:eastAsia="Times New Roman" w:hAnsi="Kinetika-Medium" w:cs="Calibri"/>
                <w:b/>
                <w:bCs/>
                <w:color w:val="000000"/>
                <w:sz w:val="28"/>
                <w:szCs w:val="28"/>
                <w:lang w:eastAsia="ru-RU"/>
              </w:rPr>
              <w:t>Документы, необходимые для заселения.</w:t>
            </w:r>
          </w:p>
          <w:p w:rsidR="00514159" w:rsidRPr="00331574" w:rsidRDefault="00514159" w:rsidP="00514159">
            <w:pPr>
              <w:spacing w:after="0" w:line="276" w:lineRule="auto"/>
              <w:jc w:val="center"/>
              <w:rPr>
                <w:rFonts w:ascii="Kinetika-Medium" w:eastAsia="Times New Roman" w:hAnsi="Kinetika-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7663D" w:rsidRDefault="00003994" w:rsidP="00FA6758">
      <w:pPr>
        <w:spacing w:line="360" w:lineRule="auto"/>
        <w:rPr>
          <w:rFonts w:ascii="Kinetika-Medium" w:hAnsi="Kinetika-Medium"/>
          <w:sz w:val="24"/>
          <w:szCs w:val="24"/>
        </w:rPr>
      </w:pPr>
      <w:r w:rsidRPr="00003994">
        <w:rPr>
          <w:rFonts w:ascii="Kinetika-Medium" w:hAnsi="Kinetika-Medium"/>
          <w:sz w:val="24"/>
          <w:szCs w:val="24"/>
        </w:rPr>
        <w:t>Для взрослых:</w:t>
      </w:r>
    </w:p>
    <w:p w:rsidR="00003994" w:rsidRDefault="00331574" w:rsidP="00003994">
      <w:pPr>
        <w:pStyle w:val="a7"/>
        <w:numPr>
          <w:ilvl w:val="0"/>
          <w:numId w:val="9"/>
        </w:numPr>
        <w:spacing w:line="360" w:lineRule="auto"/>
        <w:rPr>
          <w:rFonts w:ascii="Kinetika-Light" w:hAnsi="Kinetika-Light"/>
        </w:rPr>
      </w:pPr>
      <w:r>
        <w:rPr>
          <w:rFonts w:ascii="Kinetika-Light" w:hAnsi="Kinetika-Light"/>
        </w:rPr>
        <w:t>П</w:t>
      </w:r>
      <w:r w:rsidR="00BF5500">
        <w:rPr>
          <w:rFonts w:ascii="Kinetika-Light" w:hAnsi="Kinetika-Light"/>
        </w:rPr>
        <w:t>аспорт</w:t>
      </w:r>
    </w:p>
    <w:p w:rsidR="00E74EF7" w:rsidRPr="00003994" w:rsidRDefault="00BF5500" w:rsidP="00003994">
      <w:pPr>
        <w:pStyle w:val="a7"/>
        <w:numPr>
          <w:ilvl w:val="0"/>
          <w:numId w:val="9"/>
        </w:numPr>
        <w:spacing w:line="360" w:lineRule="auto"/>
        <w:rPr>
          <w:rFonts w:ascii="Kinetika-Light" w:hAnsi="Kinetika-Light"/>
        </w:rPr>
      </w:pPr>
      <w:r>
        <w:rPr>
          <w:rFonts w:ascii="Kinetika-Light" w:hAnsi="Kinetika-Light"/>
        </w:rPr>
        <w:t>СНИЛС</w:t>
      </w:r>
    </w:p>
    <w:p w:rsidR="00003994" w:rsidRPr="00003994" w:rsidRDefault="00331574" w:rsidP="00003994">
      <w:pPr>
        <w:pStyle w:val="a7"/>
        <w:numPr>
          <w:ilvl w:val="0"/>
          <w:numId w:val="9"/>
        </w:numPr>
        <w:spacing w:line="360" w:lineRule="auto"/>
        <w:rPr>
          <w:rFonts w:ascii="Kinetika-Light" w:hAnsi="Kinetika-Light"/>
        </w:rPr>
      </w:pPr>
      <w:r>
        <w:rPr>
          <w:rFonts w:ascii="Kinetika-Light" w:hAnsi="Kinetika-Light"/>
        </w:rPr>
        <w:t>С</w:t>
      </w:r>
      <w:r w:rsidR="00003994" w:rsidRPr="00003994">
        <w:rPr>
          <w:rFonts w:ascii="Kinetika-Light" w:hAnsi="Kinetika-Light"/>
        </w:rPr>
        <w:t>анаторно</w:t>
      </w:r>
      <w:r w:rsidR="00BF5500">
        <w:rPr>
          <w:rFonts w:ascii="Kinetika-Light" w:hAnsi="Kinetika-Light"/>
        </w:rPr>
        <w:t>-курортная карта по форме 072/у</w:t>
      </w:r>
    </w:p>
    <w:p w:rsidR="00003994" w:rsidRDefault="00331574" w:rsidP="00003994">
      <w:pPr>
        <w:pStyle w:val="a7"/>
        <w:numPr>
          <w:ilvl w:val="0"/>
          <w:numId w:val="9"/>
        </w:numPr>
        <w:spacing w:line="360" w:lineRule="auto"/>
        <w:rPr>
          <w:rFonts w:ascii="Kinetika-Light" w:hAnsi="Kinetika-Light"/>
        </w:rPr>
      </w:pPr>
      <w:r>
        <w:rPr>
          <w:rFonts w:ascii="Kinetika-Light" w:hAnsi="Kinetika-Light"/>
        </w:rPr>
        <w:t>П</w:t>
      </w:r>
      <w:r w:rsidR="00003994" w:rsidRPr="00003994">
        <w:rPr>
          <w:rFonts w:ascii="Kinetika-Light" w:hAnsi="Kinetika-Light"/>
        </w:rPr>
        <w:t>олис обязательного медицинского страхования или добровольного медицинского страхования (при наличии).</w:t>
      </w:r>
    </w:p>
    <w:p w:rsidR="00BF5500" w:rsidRPr="00003994" w:rsidRDefault="00BF5500" w:rsidP="00003994">
      <w:pPr>
        <w:pStyle w:val="a7"/>
        <w:numPr>
          <w:ilvl w:val="0"/>
          <w:numId w:val="9"/>
        </w:numPr>
        <w:spacing w:line="360" w:lineRule="auto"/>
        <w:rPr>
          <w:rFonts w:ascii="Kinetika-Light" w:hAnsi="Kinetika-Light"/>
        </w:rPr>
      </w:pPr>
      <w:r w:rsidRPr="00BF5500">
        <w:rPr>
          <w:rFonts w:ascii="Kinetika-Light" w:hAnsi="Kinetika-Light"/>
        </w:rPr>
        <w:t>Документ, предоставляющий льготу на уплату туристического налога (при наличии), согласно пункту 2 статьи 418.4 НК РФ и Решения Городского Собрания Сочи муниципального образования городской округ город-курорт Сочи Краснодарского края от 31 октября 2024 года № 100 «Об установлении и введении в действие туристического налога на территории муниципального образования городской округ город-к</w:t>
      </w:r>
      <w:r>
        <w:rPr>
          <w:rFonts w:ascii="Kinetika-Light" w:hAnsi="Kinetika-Light"/>
        </w:rPr>
        <w:t>урорт Сочи Краснодарского края»</w:t>
      </w:r>
    </w:p>
    <w:p w:rsidR="00003994" w:rsidRDefault="00003994" w:rsidP="00FA6758">
      <w:pPr>
        <w:spacing w:line="360" w:lineRule="auto"/>
        <w:rPr>
          <w:rFonts w:ascii="Kinetika-Light" w:hAnsi="Kinetika-Light"/>
        </w:rPr>
      </w:pPr>
    </w:p>
    <w:p w:rsidR="00003994" w:rsidRDefault="00003994" w:rsidP="00003994">
      <w:pPr>
        <w:spacing w:line="360" w:lineRule="auto"/>
        <w:rPr>
          <w:rFonts w:ascii="Kinetika-Medium" w:hAnsi="Kinetika-Medium"/>
          <w:sz w:val="24"/>
          <w:szCs w:val="24"/>
        </w:rPr>
      </w:pPr>
      <w:r>
        <w:rPr>
          <w:rFonts w:ascii="Kinetika-Medium" w:hAnsi="Kinetika-Medium"/>
          <w:sz w:val="24"/>
          <w:szCs w:val="24"/>
        </w:rPr>
        <w:t>Для детей</w:t>
      </w:r>
      <w:r w:rsidRPr="00003994">
        <w:rPr>
          <w:rFonts w:ascii="Kinetika-Medium" w:hAnsi="Kinetika-Medium"/>
          <w:sz w:val="24"/>
          <w:szCs w:val="24"/>
        </w:rPr>
        <w:t>:</w:t>
      </w:r>
    </w:p>
    <w:p w:rsidR="00003994" w:rsidRDefault="00331574" w:rsidP="00003994">
      <w:pPr>
        <w:pStyle w:val="a7"/>
        <w:numPr>
          <w:ilvl w:val="0"/>
          <w:numId w:val="10"/>
        </w:numPr>
        <w:spacing w:line="360" w:lineRule="auto"/>
        <w:rPr>
          <w:rFonts w:ascii="Kinetika-Light" w:hAnsi="Kinetika-Light"/>
        </w:rPr>
      </w:pPr>
      <w:r>
        <w:rPr>
          <w:rFonts w:ascii="Kinetika-Light" w:hAnsi="Kinetika-Light"/>
        </w:rPr>
        <w:t>С</w:t>
      </w:r>
      <w:r w:rsidR="00BF5500">
        <w:rPr>
          <w:rFonts w:ascii="Kinetika-Light" w:hAnsi="Kinetika-Light"/>
        </w:rPr>
        <w:t>видетельство о рождении</w:t>
      </w:r>
    </w:p>
    <w:p w:rsidR="00E74EF7" w:rsidRPr="00003994" w:rsidRDefault="00BF5500" w:rsidP="00003994">
      <w:pPr>
        <w:pStyle w:val="a7"/>
        <w:numPr>
          <w:ilvl w:val="0"/>
          <w:numId w:val="10"/>
        </w:numPr>
        <w:spacing w:line="360" w:lineRule="auto"/>
        <w:rPr>
          <w:rFonts w:ascii="Kinetika-Light" w:hAnsi="Kinetika-Light"/>
        </w:rPr>
      </w:pPr>
      <w:r>
        <w:rPr>
          <w:rFonts w:ascii="Kinetika-Light" w:hAnsi="Kinetika-Light"/>
        </w:rPr>
        <w:t>СНИЛС</w:t>
      </w:r>
    </w:p>
    <w:p w:rsidR="00003994" w:rsidRPr="00003994" w:rsidRDefault="00331574" w:rsidP="00003994">
      <w:pPr>
        <w:pStyle w:val="a7"/>
        <w:numPr>
          <w:ilvl w:val="0"/>
          <w:numId w:val="10"/>
        </w:numPr>
        <w:spacing w:line="360" w:lineRule="auto"/>
        <w:rPr>
          <w:rFonts w:ascii="Kinetika-Light" w:hAnsi="Kinetika-Light"/>
        </w:rPr>
      </w:pPr>
      <w:r>
        <w:rPr>
          <w:rFonts w:ascii="Kinetika-Light" w:hAnsi="Kinetika-Light"/>
        </w:rPr>
        <w:t>П</w:t>
      </w:r>
      <w:r w:rsidR="00BF5500">
        <w:rPr>
          <w:rFonts w:ascii="Kinetika-Light" w:hAnsi="Kinetika-Light"/>
        </w:rPr>
        <w:t>олис ОМС</w:t>
      </w:r>
    </w:p>
    <w:p w:rsidR="00003994" w:rsidRPr="00003994" w:rsidRDefault="00331574" w:rsidP="00003994">
      <w:pPr>
        <w:pStyle w:val="a7"/>
        <w:numPr>
          <w:ilvl w:val="0"/>
          <w:numId w:val="10"/>
        </w:numPr>
        <w:spacing w:line="360" w:lineRule="auto"/>
        <w:rPr>
          <w:rFonts w:ascii="Kinetika-Light" w:hAnsi="Kinetika-Light"/>
        </w:rPr>
      </w:pPr>
      <w:r>
        <w:rPr>
          <w:rFonts w:ascii="Kinetika-Light" w:hAnsi="Kinetika-Light"/>
        </w:rPr>
        <w:t>С</w:t>
      </w:r>
      <w:r w:rsidR="00003994" w:rsidRPr="00003994">
        <w:rPr>
          <w:rFonts w:ascii="Kinetika-Light" w:hAnsi="Kinetika-Light"/>
        </w:rPr>
        <w:t>анаторно-курортная карта н</w:t>
      </w:r>
      <w:r w:rsidR="002604E1">
        <w:rPr>
          <w:rFonts w:ascii="Kinetika-Light" w:hAnsi="Kinetika-Light"/>
        </w:rPr>
        <w:t>а ребенка форма 076/у (Оформляет</w:t>
      </w:r>
      <w:r w:rsidR="00003994" w:rsidRPr="00003994">
        <w:rPr>
          <w:rFonts w:ascii="Kinetika-Light" w:hAnsi="Kinetika-Light"/>
        </w:rPr>
        <w:t>ся не ранее, чем за 2 мес</w:t>
      </w:r>
      <w:r>
        <w:rPr>
          <w:rFonts w:ascii="Kinetika-Light" w:hAnsi="Kinetika-Light"/>
        </w:rPr>
        <w:t>яца до начала действия путевки)</w:t>
      </w:r>
    </w:p>
    <w:p w:rsidR="00003994" w:rsidRPr="00003994" w:rsidRDefault="00331574" w:rsidP="00003994">
      <w:pPr>
        <w:pStyle w:val="a7"/>
        <w:numPr>
          <w:ilvl w:val="0"/>
          <w:numId w:val="10"/>
        </w:numPr>
        <w:spacing w:line="360" w:lineRule="auto"/>
        <w:rPr>
          <w:rFonts w:ascii="Kinetika-Light" w:hAnsi="Kinetika-Light"/>
        </w:rPr>
      </w:pPr>
      <w:r>
        <w:rPr>
          <w:rFonts w:ascii="Kinetika-Light" w:hAnsi="Kinetika-Light"/>
        </w:rPr>
        <w:t>С</w:t>
      </w:r>
      <w:r w:rsidR="00003994" w:rsidRPr="00003994">
        <w:rPr>
          <w:rFonts w:ascii="Kinetika-Light" w:hAnsi="Kinetika-Light"/>
        </w:rPr>
        <w:t>правка о пр</w:t>
      </w:r>
      <w:r>
        <w:rPr>
          <w:rFonts w:ascii="Kinetika-Light" w:hAnsi="Kinetika-Light"/>
        </w:rPr>
        <w:t>ививках (или прививочная карта)</w:t>
      </w:r>
    </w:p>
    <w:p w:rsidR="00003994" w:rsidRPr="00003994" w:rsidRDefault="00331574" w:rsidP="00003994">
      <w:pPr>
        <w:pStyle w:val="a7"/>
        <w:numPr>
          <w:ilvl w:val="0"/>
          <w:numId w:val="10"/>
        </w:numPr>
        <w:spacing w:line="360" w:lineRule="auto"/>
        <w:rPr>
          <w:rFonts w:ascii="Kinetika-Light" w:hAnsi="Kinetika-Light"/>
        </w:rPr>
      </w:pPr>
      <w:r>
        <w:rPr>
          <w:rFonts w:ascii="Kinetika-Light" w:hAnsi="Kinetika-Light"/>
        </w:rPr>
        <w:t>С</w:t>
      </w:r>
      <w:r w:rsidR="00144CD2">
        <w:rPr>
          <w:rFonts w:ascii="Kinetika-Light" w:hAnsi="Kinetika-Light"/>
        </w:rPr>
        <w:t>правка</w:t>
      </w:r>
      <w:r w:rsidR="00BF5500">
        <w:rPr>
          <w:rFonts w:ascii="Kinetika-Light" w:hAnsi="Kinetika-Light"/>
        </w:rPr>
        <w:t xml:space="preserve"> об </w:t>
      </w:r>
      <w:proofErr w:type="spellStart"/>
      <w:r w:rsidR="00BF5500">
        <w:rPr>
          <w:rFonts w:ascii="Kinetika-Light" w:hAnsi="Kinetika-Light"/>
        </w:rPr>
        <w:t>эпидокружении</w:t>
      </w:r>
      <w:proofErr w:type="spellEnd"/>
    </w:p>
    <w:p w:rsidR="00FD4688" w:rsidRPr="00F63046" w:rsidRDefault="00280C8F" w:rsidP="00280C8F">
      <w:pPr>
        <w:pStyle w:val="a7"/>
        <w:numPr>
          <w:ilvl w:val="0"/>
          <w:numId w:val="10"/>
        </w:numPr>
        <w:spacing w:line="360" w:lineRule="auto"/>
        <w:rPr>
          <w:rFonts w:ascii="Kinetika-Light" w:hAnsi="Kinetika-Light"/>
        </w:rPr>
      </w:pPr>
      <w:r w:rsidRPr="00280C8F">
        <w:rPr>
          <w:rFonts w:ascii="Kinetika-Light" w:hAnsi="Kinetika-Light"/>
        </w:rPr>
        <w:t>Доверенность (согласие) от родителей на сопровождение ребенка в случае, если ребёнок пребывает в санатории без зако</w:t>
      </w:r>
      <w:r w:rsidR="00BF5500">
        <w:rPr>
          <w:rFonts w:ascii="Kinetika-Light" w:hAnsi="Kinetika-Light"/>
        </w:rPr>
        <w:t>нных представителей (родителей)</w:t>
      </w:r>
      <w:bookmarkStart w:id="0" w:name="_GoBack"/>
      <w:bookmarkEnd w:id="0"/>
    </w:p>
    <w:sectPr w:rsidR="00FD4688" w:rsidRPr="00F63046" w:rsidSect="00486081">
      <w:headerReference w:type="default" r:id="rId9"/>
      <w:pgSz w:w="11906" w:h="16838"/>
      <w:pgMar w:top="720" w:right="720" w:bottom="720" w:left="720" w:header="227" w:footer="708" w:gutter="0"/>
      <w:pgBorders w:offsetFrom="page">
        <w:top w:val="single" w:sz="36" w:space="0" w:color="6CBBE7"/>
        <w:left w:val="single" w:sz="36" w:space="0" w:color="6CBBE7"/>
        <w:bottom w:val="single" w:sz="36" w:space="0" w:color="6CBBE7"/>
        <w:right w:val="single" w:sz="36" w:space="0" w:color="6CBBE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D4" w:rsidRDefault="00B859D4" w:rsidP="004376C8">
      <w:pPr>
        <w:spacing w:after="0" w:line="240" w:lineRule="auto"/>
      </w:pPr>
      <w:r>
        <w:separator/>
      </w:r>
    </w:p>
  </w:endnote>
  <w:endnote w:type="continuationSeparator" w:id="0">
    <w:p w:rsidR="00B859D4" w:rsidRDefault="00B859D4" w:rsidP="0043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inetika-Medium">
    <w:altName w:val="Courier New"/>
    <w:charset w:val="CC"/>
    <w:family w:val="auto"/>
    <w:pitch w:val="variable"/>
    <w:sig w:usb0="A000022F" w:usb1="0000201B" w:usb2="00000000" w:usb3="00000000" w:csb0="00000097" w:csb1="00000000"/>
  </w:font>
  <w:font w:name="Kinetika-Light">
    <w:altName w:val="Courier New"/>
    <w:charset w:val="CC"/>
    <w:family w:val="auto"/>
    <w:pitch w:val="variable"/>
    <w:sig w:usb0="A000022F" w:usb1="0000201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D4" w:rsidRDefault="00B859D4" w:rsidP="004376C8">
      <w:pPr>
        <w:spacing w:after="0" w:line="240" w:lineRule="auto"/>
      </w:pPr>
      <w:r>
        <w:separator/>
      </w:r>
    </w:p>
  </w:footnote>
  <w:footnote w:type="continuationSeparator" w:id="0">
    <w:p w:rsidR="00B859D4" w:rsidRDefault="00B859D4" w:rsidP="0043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6C8" w:rsidRPr="004376C8" w:rsidRDefault="002A04B9" w:rsidP="00F01BA0">
    <w:pPr>
      <w:pStyle w:val="a3"/>
      <w:tabs>
        <w:tab w:val="clear" w:pos="4677"/>
        <w:tab w:val="clear" w:pos="9355"/>
        <w:tab w:val="left" w:pos="8640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5116663</wp:posOffset>
          </wp:positionH>
          <wp:positionV relativeFrom="paragraph">
            <wp:posOffset>-104388</wp:posOffset>
          </wp:positionV>
          <wp:extent cx="1927391" cy="2509126"/>
          <wp:effectExtent l="0" t="0" r="0" b="571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ernBrown-left99999789789678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931301" cy="2514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BA0">
      <w:rPr>
        <w:lang w:val="en-US"/>
      </w:rPr>
      <w:tab/>
    </w:r>
  </w:p>
  <w:p w:rsidR="004376C8" w:rsidRDefault="004376C8" w:rsidP="004376C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27AA"/>
    <w:multiLevelType w:val="hybridMultilevel"/>
    <w:tmpl w:val="B3B4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A220C"/>
    <w:multiLevelType w:val="hybridMultilevel"/>
    <w:tmpl w:val="B5DC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D782C"/>
    <w:multiLevelType w:val="hybridMultilevel"/>
    <w:tmpl w:val="11D6B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058F"/>
    <w:multiLevelType w:val="hybridMultilevel"/>
    <w:tmpl w:val="C0BA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310DF"/>
    <w:multiLevelType w:val="hybridMultilevel"/>
    <w:tmpl w:val="DC46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43318"/>
    <w:multiLevelType w:val="hybridMultilevel"/>
    <w:tmpl w:val="D97C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B5D22"/>
    <w:multiLevelType w:val="hybridMultilevel"/>
    <w:tmpl w:val="5E961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531E1"/>
    <w:multiLevelType w:val="hybridMultilevel"/>
    <w:tmpl w:val="63E26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D0B9A"/>
    <w:multiLevelType w:val="hybridMultilevel"/>
    <w:tmpl w:val="A338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F0928"/>
    <w:multiLevelType w:val="hybridMultilevel"/>
    <w:tmpl w:val="EDE63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E0822"/>
    <w:multiLevelType w:val="hybridMultilevel"/>
    <w:tmpl w:val="6C5C7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F8"/>
    <w:rsid w:val="00003994"/>
    <w:rsid w:val="00051FC6"/>
    <w:rsid w:val="000B0526"/>
    <w:rsid w:val="000E0BD1"/>
    <w:rsid w:val="001137B4"/>
    <w:rsid w:val="00144CD2"/>
    <w:rsid w:val="00177AC4"/>
    <w:rsid w:val="001C64F1"/>
    <w:rsid w:val="00254EA6"/>
    <w:rsid w:val="002604E1"/>
    <w:rsid w:val="00280C8F"/>
    <w:rsid w:val="002A04B9"/>
    <w:rsid w:val="002E6AF8"/>
    <w:rsid w:val="00331574"/>
    <w:rsid w:val="0036414A"/>
    <w:rsid w:val="00370155"/>
    <w:rsid w:val="003B3C6E"/>
    <w:rsid w:val="004376C8"/>
    <w:rsid w:val="00467219"/>
    <w:rsid w:val="00486081"/>
    <w:rsid w:val="004C700C"/>
    <w:rsid w:val="004E086D"/>
    <w:rsid w:val="004F3AF3"/>
    <w:rsid w:val="00514159"/>
    <w:rsid w:val="005146E6"/>
    <w:rsid w:val="00547446"/>
    <w:rsid w:val="0056036E"/>
    <w:rsid w:val="005704DD"/>
    <w:rsid w:val="005B14ED"/>
    <w:rsid w:val="005B2CB1"/>
    <w:rsid w:val="006124D0"/>
    <w:rsid w:val="00681015"/>
    <w:rsid w:val="00683CCF"/>
    <w:rsid w:val="006C4244"/>
    <w:rsid w:val="00701F89"/>
    <w:rsid w:val="007C00BD"/>
    <w:rsid w:val="008C0BB2"/>
    <w:rsid w:val="0097663D"/>
    <w:rsid w:val="009F49A1"/>
    <w:rsid w:val="00A64C4E"/>
    <w:rsid w:val="00A86560"/>
    <w:rsid w:val="00AF1709"/>
    <w:rsid w:val="00B26330"/>
    <w:rsid w:val="00B84C81"/>
    <w:rsid w:val="00B859D4"/>
    <w:rsid w:val="00BB6F46"/>
    <w:rsid w:val="00BF5500"/>
    <w:rsid w:val="00CB5CAB"/>
    <w:rsid w:val="00D048A3"/>
    <w:rsid w:val="00D64A41"/>
    <w:rsid w:val="00DD356B"/>
    <w:rsid w:val="00E10939"/>
    <w:rsid w:val="00E154BE"/>
    <w:rsid w:val="00E2517D"/>
    <w:rsid w:val="00E40C63"/>
    <w:rsid w:val="00E65D3B"/>
    <w:rsid w:val="00E74EF7"/>
    <w:rsid w:val="00E83B57"/>
    <w:rsid w:val="00F01BA0"/>
    <w:rsid w:val="00F63046"/>
    <w:rsid w:val="00F93E8D"/>
    <w:rsid w:val="00FA6758"/>
    <w:rsid w:val="00FD1A9A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86EE6D-91E6-47AF-B07F-BD75C68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6C8"/>
  </w:style>
  <w:style w:type="paragraph" w:styleId="a5">
    <w:name w:val="footer"/>
    <w:basedOn w:val="a"/>
    <w:link w:val="a6"/>
    <w:uiPriority w:val="99"/>
    <w:unhideWhenUsed/>
    <w:rsid w:val="00437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6C8"/>
  </w:style>
  <w:style w:type="paragraph" w:styleId="a7">
    <w:name w:val="List Paragraph"/>
    <w:basedOn w:val="a"/>
    <w:uiPriority w:val="34"/>
    <w:qFormat/>
    <w:rsid w:val="00E83B57"/>
    <w:pPr>
      <w:ind w:left="720"/>
      <w:contextualSpacing/>
    </w:pPr>
  </w:style>
  <w:style w:type="table" w:styleId="a8">
    <w:name w:val="Table Grid"/>
    <w:basedOn w:val="a1"/>
    <w:uiPriority w:val="39"/>
    <w:rsid w:val="00B2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A6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C525-D242-4DCB-90DE-F67A5B34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Хорьякова Е.О.</cp:lastModifiedBy>
  <cp:revision>2</cp:revision>
  <cp:lastPrinted>2021-09-02T12:11:00Z</cp:lastPrinted>
  <dcterms:created xsi:type="dcterms:W3CDTF">2025-01-10T13:13:00Z</dcterms:created>
  <dcterms:modified xsi:type="dcterms:W3CDTF">2025-01-10T13:13:00Z</dcterms:modified>
</cp:coreProperties>
</file>